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2C03B" w14:textId="51E66BF8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1B3905">
        <w:rPr>
          <w:rFonts w:ascii="Arial" w:eastAsia="Batang" w:hAnsi="Arial" w:cs="Arial"/>
          <w:b/>
          <w:bCs/>
          <w:sz w:val="24"/>
          <w:szCs w:val="24"/>
          <w:lang w:val="de-DE"/>
        </w:rPr>
        <w:t>9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1B3905" w:rsidRPr="001B3905">
        <w:rPr>
          <w:rFonts w:ascii="Arial" w:eastAsia="Batang" w:hAnsi="Arial" w:cs="Arial"/>
          <w:b/>
          <w:bCs/>
          <w:sz w:val="24"/>
          <w:szCs w:val="24"/>
          <w:lang w:val="de-DE"/>
        </w:rPr>
        <w:t>R1-2410144</w:t>
      </w:r>
    </w:p>
    <w:p w14:paraId="0F3DE769" w14:textId="1F437F80" w:rsidR="00F10548" w:rsidRPr="008267DE" w:rsidRDefault="001B3905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bCs/>
          <w:sz w:val="24"/>
          <w:szCs w:val="24"/>
        </w:rPr>
        <w:t>Orlando, USA</w:t>
      </w:r>
      <w:r w:rsidR="001329D6" w:rsidRPr="001329D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November</w:t>
      </w:r>
      <w:r w:rsidR="001329D6" w:rsidRPr="001329D6"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>
        <w:rPr>
          <w:rFonts w:ascii="Arial" w:eastAsia="Batang" w:hAnsi="Arial" w:cs="Arial"/>
          <w:b/>
          <w:bCs/>
          <w:sz w:val="24"/>
          <w:szCs w:val="24"/>
        </w:rPr>
        <w:t>8</w:t>
      </w:r>
      <w:r w:rsidR="001329D6" w:rsidRPr="001329D6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1329D6" w:rsidRPr="001329D6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bCs/>
          <w:sz w:val="24"/>
          <w:szCs w:val="24"/>
        </w:rPr>
        <w:t>22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nd</w:t>
      </w:r>
      <w:r w:rsidR="001329D6" w:rsidRPr="001329D6"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6DE876F5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9543CA" w:rsidRPr="009543CA">
        <w:rPr>
          <w:rFonts w:ascii="Arial" w:hAnsi="Arial" w:cs="Arial"/>
          <w:b/>
          <w:sz w:val="24"/>
          <w:szCs w:val="24"/>
        </w:rPr>
        <w:t>Draft Reply LS on Additional Measurements for SL-TDOA and SL-TOA</w:t>
      </w:r>
    </w:p>
    <w:p w14:paraId="42C3CB05" w14:textId="7A3F99D8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B15A7A" w:rsidRPr="00B15A7A">
        <w:rPr>
          <w:rFonts w:ascii="Arial" w:eastAsia="DengXian" w:hAnsi="Arial" w:cs="Arial"/>
          <w:b/>
          <w:bCs/>
          <w:szCs w:val="22"/>
          <w:lang w:val="en-GB" w:eastAsia="en-GB"/>
        </w:rPr>
        <w:t>R1-2409344(R2-2409256)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2596D789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NR_pos_enh2-Core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5B48078F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RAN</w:t>
      </w:r>
      <w:r w:rsidR="00CD47D1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WG</w:t>
      </w:r>
      <w:r w:rsidR="000D5447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56863CEE" w14:textId="6DEC0439" w:rsidR="00F10548" w:rsidRPr="009942FF" w:rsidRDefault="00836959" w:rsidP="009942FF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9942FF">
        <w:rPr>
          <w:rFonts w:ascii="Arial" w:eastAsia="Batang" w:hAnsi="Arial" w:cs="Arial"/>
          <w:b/>
          <w:sz w:val="20"/>
          <w:lang w:val="en-GB" w:eastAsia="zh-CN"/>
        </w:rPr>
        <w:tab/>
      </w:r>
      <w:r w:rsidR="009942FF" w:rsidRPr="009942FF">
        <w:rPr>
          <w:rFonts w:ascii="Arial" w:eastAsia="DengXian" w:hAnsi="Arial" w:cs="Arial"/>
          <w:b/>
          <w:bCs/>
          <w:szCs w:val="22"/>
          <w:lang w:val="en-GB" w:eastAsia="en-GB"/>
        </w:rPr>
        <w:t>RAN WG4</w:t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6BCACEF" w14:textId="77777777" w:rsidR="007D6F09" w:rsidRDefault="007D6F09" w:rsidP="007D6F09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66E2DD88" w14:textId="40563F36" w:rsidR="00ED01F6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F2F9B4B" w14:textId="600B74EB" w:rsidR="00711EF1" w:rsidRPr="00711EF1" w:rsidRDefault="00711EF1" w:rsidP="00711EF1">
      <w:pPr>
        <w:rPr>
          <w:lang w:eastAsia="zh-CN"/>
        </w:rPr>
      </w:pPr>
      <w:r>
        <w:rPr>
          <w:lang w:eastAsia="zh-CN"/>
        </w:rPr>
        <w:t xml:space="preserve">RAN1 </w:t>
      </w:r>
      <w:r w:rsidR="00D74B9D">
        <w:rPr>
          <w:lang w:eastAsia="zh-CN"/>
        </w:rPr>
        <w:t>thanks RAN</w:t>
      </w:r>
      <w:r w:rsidR="00D370ED">
        <w:rPr>
          <w:lang w:eastAsia="zh-CN"/>
        </w:rPr>
        <w:t>2</w:t>
      </w:r>
      <w:r w:rsidR="00D74B9D">
        <w:rPr>
          <w:lang w:eastAsia="zh-CN"/>
        </w:rPr>
        <w:t xml:space="preserve"> for the </w:t>
      </w:r>
      <w:r w:rsidR="0055354A">
        <w:rPr>
          <w:lang w:eastAsia="zh-CN"/>
        </w:rPr>
        <w:t xml:space="preserve">LS in </w:t>
      </w:r>
      <w:r w:rsidR="009543CA" w:rsidRPr="009543CA">
        <w:rPr>
          <w:lang w:eastAsia="zh-CN"/>
        </w:rPr>
        <w:t>R1-2409344</w:t>
      </w:r>
      <w:r w:rsidR="009543CA">
        <w:rPr>
          <w:lang w:eastAsia="zh-CN"/>
        </w:rPr>
        <w:t xml:space="preserve"> </w:t>
      </w:r>
      <w:r w:rsidR="009543CA" w:rsidRPr="009543CA">
        <w:rPr>
          <w:lang w:eastAsia="zh-CN"/>
        </w:rPr>
        <w:t>(R2-2409256)</w:t>
      </w:r>
      <w:r w:rsidR="00890CDA">
        <w:rPr>
          <w:lang w:eastAsia="zh-CN"/>
        </w:rPr>
        <w:t xml:space="preserve"> </w:t>
      </w:r>
      <w:r w:rsidR="0055354A">
        <w:rPr>
          <w:lang w:eastAsia="zh-CN"/>
        </w:rPr>
        <w:t>with</w:t>
      </w:r>
      <w:r>
        <w:rPr>
          <w:lang w:eastAsia="zh-CN"/>
        </w:rPr>
        <w:t xml:space="preserve"> the following </w:t>
      </w:r>
      <w:r w:rsidR="00D370ED">
        <w:rPr>
          <w:lang w:eastAsia="zh-CN"/>
        </w:rPr>
        <w:t xml:space="preserve">information and </w:t>
      </w:r>
      <w:r w:rsidR="00890CDA">
        <w:rPr>
          <w:lang w:eastAsia="zh-CN"/>
        </w:rPr>
        <w:t>question</w:t>
      </w:r>
      <w:r w:rsidR="009543CA">
        <w:rPr>
          <w:lang w:eastAsia="zh-CN"/>
        </w:rPr>
        <w:t>s</w:t>
      </w:r>
      <w:r w:rsidR="0051561D">
        <w:rPr>
          <w:lang w:eastAsia="zh-CN"/>
        </w:rPr>
        <w:t xml:space="preserve"> </w:t>
      </w:r>
      <w:r w:rsidR="0055354A">
        <w:rPr>
          <w:lang w:eastAsia="zh-CN"/>
        </w:rPr>
        <w:t xml:space="preserve">on </w:t>
      </w:r>
      <w:r w:rsidR="009543CA">
        <w:rPr>
          <w:lang w:eastAsia="zh-CN"/>
        </w:rPr>
        <w:t>support of a</w:t>
      </w:r>
      <w:r w:rsidR="009543CA" w:rsidRPr="009543CA">
        <w:rPr>
          <w:lang w:eastAsia="zh-CN"/>
        </w:rPr>
        <w:t>dditional Measurements for SL-TDOA and SL-TOA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1EF1" w:rsidRPr="00C04B4A" w14:paraId="20236ECF" w14:textId="77777777" w:rsidTr="00204FAE">
        <w:tc>
          <w:tcPr>
            <w:tcW w:w="9962" w:type="dxa"/>
          </w:tcPr>
          <w:p w14:paraId="4022979A" w14:textId="77777777" w:rsidR="00C130D2" w:rsidRPr="00C130D2" w:rsidRDefault="00C130D2" w:rsidP="00C130D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sz w:val="20"/>
                <w:lang w:val="en-GB"/>
              </w:rPr>
            </w:pPr>
            <w:r w:rsidRPr="00C130D2">
              <w:rPr>
                <w:rFonts w:ascii="Arial" w:hAnsi="Arial" w:cs="Arial"/>
                <w:b/>
                <w:sz w:val="20"/>
                <w:lang w:val="en-GB"/>
              </w:rPr>
              <w:t>1. Overall Description:</w:t>
            </w:r>
          </w:p>
          <w:p w14:paraId="0A1EB455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Lines="50"/>
              <w:textAlignment w:val="auto"/>
              <w:rPr>
                <w:rFonts w:ascii="Arial" w:eastAsia="Yu Mincho" w:hAnsi="Arial" w:cs="Arial"/>
                <w:bCs/>
                <w:iCs/>
                <w:sz w:val="20"/>
                <w:lang w:eastAsia="ja-JP"/>
              </w:rPr>
            </w:pPr>
            <w:r w:rsidRPr="00C130D2">
              <w:rPr>
                <w:rFonts w:ascii="Arial" w:eastAsia="Yu Mincho" w:hAnsi="Arial" w:cs="Arial"/>
                <w:bCs/>
                <w:iCs/>
                <w:sz w:val="20"/>
                <w:lang w:eastAsia="ja-JP"/>
              </w:rPr>
              <w:t>RAN2 observed that the LS in R2-2407909 (R1-2407387) with the latest RAN1 feature list for Rel-18 NR (</w:t>
            </w:r>
            <w:r w:rsidRPr="00C130D2">
              <w:rPr>
                <w:rFonts w:ascii="Arial" w:hAnsi="Arial" w:cs="Arial"/>
                <w:sz w:val="20"/>
                <w:lang w:val="pt-BR"/>
              </w:rPr>
              <w:t>R1-240</w:t>
            </w:r>
            <w:r w:rsidRPr="00C130D2">
              <w:rPr>
                <w:rFonts w:ascii="Arial" w:eastAsia="Yu Mincho" w:hAnsi="Arial" w:cs="Arial" w:hint="eastAsia"/>
                <w:sz w:val="20"/>
                <w:lang w:val="pt-BR" w:eastAsia="ja-JP"/>
              </w:rPr>
              <w:t>7385</w:t>
            </w:r>
            <w:r w:rsidRPr="00C130D2">
              <w:rPr>
                <w:rFonts w:ascii="Arial" w:eastAsia="Yu Mincho" w:hAnsi="Arial" w:cs="Arial"/>
                <w:sz w:val="20"/>
                <w:lang w:val="pt-BR" w:eastAsia="ja-JP"/>
              </w:rPr>
              <w:t xml:space="preserve">) </w:t>
            </w:r>
            <w:r w:rsidRPr="00C130D2">
              <w:rPr>
                <w:rFonts w:ascii="Arial" w:eastAsia="Yu Mincho" w:hAnsi="Arial" w:cs="Arial"/>
                <w:bCs/>
                <w:iCs/>
                <w:sz w:val="20"/>
                <w:lang w:eastAsia="ja-JP"/>
              </w:rPr>
              <w:t>contains the following note: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736"/>
            </w:tblGrid>
            <w:tr w:rsidR="00C130D2" w:rsidRPr="00C130D2" w14:paraId="241CAB8B" w14:textId="77777777" w:rsidTr="00F61206">
              <w:tc>
                <w:tcPr>
                  <w:tcW w:w="10026" w:type="dxa"/>
                </w:tcPr>
                <w:p w14:paraId="56F8DBFF" w14:textId="77777777" w:rsidR="00C130D2" w:rsidRPr="00C130D2" w:rsidRDefault="00C130D2" w:rsidP="00C130D2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Yu Mincho" w:hAnsi="Arial" w:cs="Arial"/>
                      <w:sz w:val="20"/>
                      <w:lang w:val="pt-BR" w:eastAsia="ja-JP"/>
                    </w:rPr>
                  </w:pPr>
                  <w:r w:rsidRPr="00C130D2">
                    <w:rPr>
                      <w:rFonts w:ascii="Arial" w:hAnsi="Arial" w:cs="Arial"/>
                      <w:sz w:val="20"/>
                      <w:lang w:val="pt-BR"/>
                    </w:rPr>
                    <w:t xml:space="preserve">For </w:t>
                  </w:r>
                  <w:r w:rsidRPr="00C130D2">
                    <w:rPr>
                      <w:rFonts w:ascii="Arial" w:hAnsi="Arial" w:cs="Arial"/>
                      <w:bCs/>
                      <w:sz w:val="20"/>
                      <w:lang w:val="en-GB"/>
                    </w:rPr>
                    <w:t xml:space="preserve">NR_pos_enh2, </w:t>
                  </w:r>
                  <w:r w:rsidRPr="00C130D2">
                    <w:rPr>
                      <w:rFonts w:ascii="Arial" w:hAnsi="Arial" w:cs="Arial"/>
                      <w:sz w:val="20"/>
                      <w:lang w:val="pt-BR"/>
                    </w:rPr>
                    <w:t xml:space="preserve">with regards to FGs 41-1-7a and FG 41-1-7b, RAN1 </w:t>
                  </w:r>
                  <w:r w:rsidRPr="00C130D2">
                    <w:rPr>
                      <w:rFonts w:ascii="Arial" w:hAnsi="Arial" w:cs="Arial"/>
                      <w:iCs/>
                      <w:sz w:val="20"/>
                      <w:lang w:val="en-GB"/>
                    </w:rPr>
                    <w:t xml:space="preserve">respectfully informs </w:t>
                  </w:r>
                  <w:r w:rsidRPr="00C130D2">
                    <w:rPr>
                      <w:rFonts w:ascii="Arial" w:hAnsi="Arial" w:cs="Arial"/>
                      <w:sz w:val="20"/>
                      <w:lang w:val="pt-BR"/>
                    </w:rPr>
                    <w:t xml:space="preserve">RAN2 that UE capability components have been specified, but there is no corresponding report specified in the </w:t>
                  </w:r>
                  <w:r w:rsidRPr="00C130D2">
                    <w:rPr>
                      <w:rFonts w:ascii="Arial" w:hAnsi="Arial" w:cs="Arial"/>
                      <w:i/>
                      <w:iCs/>
                      <w:sz w:val="20"/>
                      <w:lang w:val="pt-BR"/>
                    </w:rPr>
                    <w:t>ProvideLocationInformation</w:t>
                  </w:r>
                  <w:r w:rsidRPr="00C130D2">
                    <w:rPr>
                      <w:rFonts w:ascii="Arial" w:hAnsi="Arial" w:cs="Arial"/>
                      <w:sz w:val="20"/>
                      <w:lang w:val="pt-BR"/>
                    </w:rPr>
                    <w:t xml:space="preserve"> message of TDOA and TOA methods.</w:t>
                  </w:r>
                </w:p>
              </w:tc>
            </w:tr>
          </w:tbl>
          <w:p w14:paraId="7AEDA82B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Cs/>
                <w:iCs/>
                <w:sz w:val="20"/>
                <w:lang w:eastAsia="ja-JP"/>
              </w:rPr>
            </w:pPr>
          </w:p>
          <w:p w14:paraId="0A596E10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Lines="50"/>
              <w:textAlignment w:val="auto"/>
              <w:rPr>
                <w:rFonts w:ascii="Arial" w:eastAsia="Yu Mincho" w:hAnsi="Arial" w:cs="Arial"/>
                <w:iCs/>
                <w:sz w:val="20"/>
                <w:lang w:val="en-GB" w:eastAsia="ja-JP"/>
              </w:rPr>
            </w:pPr>
            <w:r w:rsidRPr="00C130D2">
              <w:rPr>
                <w:rFonts w:ascii="Arial" w:eastAsia="Yu Mincho" w:hAnsi="Arial" w:cs="Arial"/>
                <w:bCs/>
                <w:iCs/>
                <w:sz w:val="20"/>
                <w:lang w:eastAsia="ja-JP"/>
              </w:rPr>
              <w:t xml:space="preserve">However, there was no specific action for RAN2 other than </w:t>
            </w:r>
            <w:r w:rsidRPr="00C130D2">
              <w:rPr>
                <w:rFonts w:ascii="Arial" w:eastAsia="Yu Mincho" w:hAnsi="Arial" w:cs="Arial"/>
                <w:iCs/>
                <w:sz w:val="20"/>
                <w:lang w:val="en-GB" w:eastAsia="ja-JP"/>
              </w:rPr>
              <w:t>“take into account the RAN1 NR UE features”. RAN2 discussed the above issue at RAN2#127bis and have the following questions for RAN1:</w:t>
            </w:r>
          </w:p>
          <w:p w14:paraId="23E019C8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Arial" w:hAnsi="Arial"/>
                <w:sz w:val="20"/>
                <w:lang w:val="en-GB" w:eastAsia="ja-JP"/>
              </w:rPr>
            </w:pPr>
            <w:r w:rsidRPr="00C130D2">
              <w:rPr>
                <w:rFonts w:ascii="Arial" w:hAnsi="Arial"/>
                <w:sz w:val="20"/>
                <w:lang w:val="en-GB" w:eastAsia="ja-JP"/>
              </w:rPr>
              <w:t>Question 1: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ab/>
              <w:t xml:space="preserve">Is RAN2 requested to add signalling to enable a SL-TDOA/SL-TOA capable UE to report additional measurements (up to 3 additional SL-TDOA/SL-TOA measurements according to UE capabilities)? </w:t>
            </w:r>
          </w:p>
          <w:p w14:paraId="6749C972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Arial" w:hAnsi="Arial"/>
                <w:sz w:val="20"/>
                <w:lang w:val="en-GB" w:eastAsia="ja-JP"/>
              </w:rPr>
            </w:pPr>
          </w:p>
          <w:p w14:paraId="14C218AC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Arial" w:hAnsi="Arial"/>
                <w:sz w:val="20"/>
                <w:lang w:val="en-GB" w:eastAsia="ja-JP"/>
              </w:rPr>
            </w:pPr>
            <w:r w:rsidRPr="00C130D2">
              <w:rPr>
                <w:rFonts w:ascii="Arial" w:hAnsi="Arial"/>
                <w:sz w:val="20"/>
                <w:lang w:val="en-GB" w:eastAsia="ja-JP"/>
              </w:rPr>
              <w:t>Question 2: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ab/>
      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</w:t>
            </w:r>
            <w:r w:rsidRPr="00C130D2">
              <w:rPr>
                <w:rFonts w:ascii="Arial" w:hAnsi="Arial"/>
                <w:i/>
                <w:iCs/>
                <w:sz w:val="20"/>
                <w:lang w:val="en-GB" w:eastAsia="ja-JP"/>
              </w:rPr>
              <w:t>sl-PRS-ResourceId-r18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),  LOS/NLOS indicator (</w:t>
            </w:r>
            <w:r w:rsidRPr="00C130D2">
              <w:rPr>
                <w:rFonts w:ascii="Arial" w:hAnsi="Arial"/>
                <w:i/>
                <w:iCs/>
                <w:sz w:val="20"/>
                <w:lang w:val="en-GB" w:eastAsia="ja-JP"/>
              </w:rPr>
              <w:t>los-NLOS-Indicator-r18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), additional paths measurements (</w:t>
            </w:r>
            <w:r w:rsidRPr="00C130D2">
              <w:rPr>
                <w:rFonts w:ascii="Arial" w:hAnsi="Arial"/>
                <w:i/>
                <w:iCs/>
                <w:sz w:val="20"/>
                <w:lang w:val="en-GB" w:eastAsia="ja-JP"/>
              </w:rPr>
              <w:t>sl-TDOA-AdditionalPathList-r18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/</w:t>
            </w:r>
            <w:r w:rsidRPr="00C130D2">
              <w:rPr>
                <w:rFonts w:ascii="Arial" w:hAnsi="Arial"/>
                <w:i/>
                <w:iCs/>
                <w:sz w:val="20"/>
                <w:lang w:val="en-GB" w:eastAsia="ja-JP"/>
              </w:rPr>
              <w:t>sl-TOA-AdditionalPathList-r18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), timing quality (</w:t>
            </w:r>
            <w:r w:rsidRPr="00C130D2">
              <w:rPr>
                <w:rFonts w:ascii="Arial" w:hAnsi="Arial"/>
                <w:i/>
                <w:iCs/>
                <w:sz w:val="20"/>
                <w:lang w:val="en-GB" w:eastAsia="ja-JP"/>
              </w:rPr>
              <w:t>sl-TimingQuality-r18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), and/or time stamp (</w:t>
            </w:r>
            <w:r w:rsidRPr="00C130D2">
              <w:rPr>
                <w:rFonts w:ascii="Arial" w:hAnsi="Arial"/>
                <w:i/>
                <w:iCs/>
                <w:sz w:val="20"/>
                <w:lang w:val="en-GB" w:eastAsia="ja-JP"/>
              </w:rPr>
              <w:t>sl-TimeStamp-r18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)?</w:t>
            </w:r>
          </w:p>
          <w:p w14:paraId="7539346E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Arial" w:hAnsi="Arial"/>
                <w:sz w:val="20"/>
                <w:lang w:val="en-GB" w:eastAsia="ja-JP"/>
              </w:rPr>
            </w:pPr>
          </w:p>
          <w:p w14:paraId="2E9D57C6" w14:textId="77777777" w:rsidR="00C130D2" w:rsidRPr="00C130D2" w:rsidRDefault="00C130D2" w:rsidP="00C130D2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Arial" w:hAnsi="Arial"/>
                <w:sz w:val="20"/>
                <w:lang w:val="en-GB" w:eastAsia="ja-JP"/>
              </w:rPr>
            </w:pPr>
            <w:r w:rsidRPr="00C130D2">
              <w:rPr>
                <w:rFonts w:ascii="Arial" w:hAnsi="Arial"/>
                <w:sz w:val="20"/>
                <w:lang w:val="en-GB" w:eastAsia="ja-JP"/>
              </w:rPr>
              <w:t>Question 3: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</w:t>
            </w:r>
            <w:r w:rsidRPr="00C130D2">
              <w:rPr>
                <w:rFonts w:ascii="Arial" w:hAnsi="Arial"/>
                <w:sz w:val="20"/>
                <w:vertAlign w:val="superscript"/>
                <w:lang w:val="en-GB" w:eastAsia="ja-JP"/>
              </w:rPr>
              <w:t>st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/main SL-RSTD/SL-RTOA measurement (or 1</w:t>
            </w:r>
            <w:r w:rsidRPr="00C130D2">
              <w:rPr>
                <w:rFonts w:ascii="Arial" w:hAnsi="Arial"/>
                <w:sz w:val="20"/>
                <w:vertAlign w:val="superscript"/>
                <w:lang w:val="en-GB" w:eastAsia="ja-JP"/>
              </w:rPr>
              <w:t>st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/main SL-PRS RSRP/RSRPP measurement)? I.e., analogous to LPP additional measurement reporting where the e.g., additional RSTD measurements are defined relative to the 1</w:t>
            </w:r>
            <w:r w:rsidRPr="00C130D2">
              <w:rPr>
                <w:rFonts w:ascii="Arial" w:hAnsi="Arial"/>
                <w:sz w:val="20"/>
                <w:vertAlign w:val="superscript"/>
                <w:lang w:val="en-GB" w:eastAsia="ja-JP"/>
              </w:rPr>
              <w:t>st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 xml:space="preserve">/main RSTD measurement (e.g., </w:t>
            </w:r>
            <w:r w:rsidRPr="00C130D2">
              <w:rPr>
                <w:rFonts w:ascii="Arial" w:hAnsi="Arial"/>
                <w:i/>
                <w:iCs/>
                <w:sz w:val="20"/>
                <w:lang w:val="en-GB" w:eastAsia="ja-JP"/>
              </w:rPr>
              <w:t>nr-RSTD-ResultDiff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 xml:space="preserve"> in LPP). If so, what would be the value range of the additional SL-RSTD/SL-RTOA (and probably SL-PRS RSRP/RSRPP) measurements relative to the 1</w:t>
            </w:r>
            <w:r w:rsidRPr="00C130D2">
              <w:rPr>
                <w:rFonts w:ascii="Arial" w:hAnsi="Arial"/>
                <w:sz w:val="20"/>
                <w:vertAlign w:val="superscript"/>
                <w:lang w:val="en-GB" w:eastAsia="ja-JP"/>
              </w:rPr>
              <w:t>st</w:t>
            </w:r>
            <w:r w:rsidRPr="00C130D2">
              <w:rPr>
                <w:rFonts w:ascii="Arial" w:hAnsi="Arial"/>
                <w:sz w:val="20"/>
                <w:lang w:val="en-GB" w:eastAsia="ja-JP"/>
              </w:rPr>
              <w:t>/main SL-RSTD/SL-RTOA (and probably SL-PRS RSRP/RSRPP) measurement?</w:t>
            </w:r>
          </w:p>
          <w:p w14:paraId="1CAC7C26" w14:textId="27C3BFBE" w:rsidR="009D5608" w:rsidRPr="00BB2286" w:rsidRDefault="009D5608" w:rsidP="00BB2286">
            <w:pPr>
              <w:overflowPunct/>
              <w:autoSpaceDE/>
              <w:autoSpaceDN/>
              <w:adjustRightInd/>
              <w:spacing w:beforeLines="50" w:after="0"/>
              <w:textAlignment w:val="auto"/>
              <w:rPr>
                <w:b/>
                <w:sz w:val="20"/>
                <w:lang w:eastAsia="zh-CN" w:bidi="ar"/>
              </w:rPr>
            </w:pPr>
          </w:p>
        </w:tc>
      </w:tr>
    </w:tbl>
    <w:p w14:paraId="3729CA0C" w14:textId="77777777" w:rsidR="00BE1A1A" w:rsidRDefault="00BE1A1A" w:rsidP="00711EF1">
      <w:pPr>
        <w:spacing w:line="216" w:lineRule="auto"/>
        <w:contextualSpacing/>
        <w:jc w:val="both"/>
        <w:rPr>
          <w:lang w:eastAsia="zh-CN"/>
        </w:rPr>
      </w:pPr>
    </w:p>
    <w:p w14:paraId="30400346" w14:textId="7B1C3DC3" w:rsidR="00AF1912" w:rsidRDefault="00AF1912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>RAN1 would like to respond to the questions from RAN2 as below.</w:t>
      </w:r>
    </w:p>
    <w:p w14:paraId="7551ADDB" w14:textId="77777777" w:rsidR="00AF1912" w:rsidRDefault="00AF1912" w:rsidP="00A026C6">
      <w:pPr>
        <w:spacing w:line="216" w:lineRule="auto"/>
        <w:contextualSpacing/>
        <w:jc w:val="both"/>
        <w:rPr>
          <w:lang w:eastAsia="zh-CN"/>
        </w:rPr>
      </w:pPr>
    </w:p>
    <w:p w14:paraId="007D1E56" w14:textId="77777777" w:rsidR="006B0408" w:rsidRPr="00E96FF8" w:rsidRDefault="006B0408" w:rsidP="006B0408">
      <w:pPr>
        <w:pStyle w:val="B1"/>
        <w:ind w:left="1134" w:hanging="1134"/>
        <w:rPr>
          <w:b/>
          <w:bCs/>
          <w:lang w:eastAsia="ja-JP"/>
        </w:rPr>
      </w:pPr>
      <w:r w:rsidRPr="00E96FF8">
        <w:rPr>
          <w:b/>
          <w:bCs/>
          <w:lang w:eastAsia="ja-JP"/>
        </w:rPr>
        <w:t>Question 1:</w:t>
      </w:r>
      <w:r w:rsidRPr="00E96FF8">
        <w:rPr>
          <w:b/>
          <w:bCs/>
          <w:lang w:eastAsia="ja-JP"/>
        </w:rPr>
        <w:tab/>
        <w:t xml:space="preserve">Is RAN2 requested to add signalling to enable a SL-TDOA/SL-TOA capable UE to report additional measurements (up to 3 additional SL-TDOA/SL-TOA measurements according to UE capabilities)? </w:t>
      </w:r>
    </w:p>
    <w:p w14:paraId="5B017F1D" w14:textId="338EBFFB" w:rsidR="006B0408" w:rsidRPr="00E96FF8" w:rsidRDefault="006B0408" w:rsidP="006B0408">
      <w:pPr>
        <w:pStyle w:val="B1"/>
        <w:ind w:left="1134" w:hanging="1134"/>
        <w:rPr>
          <w:i/>
          <w:iCs/>
          <w:lang w:eastAsia="ja-JP"/>
        </w:rPr>
      </w:pPr>
      <w:r w:rsidRPr="00E96FF8">
        <w:rPr>
          <w:i/>
          <w:iCs/>
          <w:lang w:eastAsia="ja-JP"/>
        </w:rPr>
        <w:t>A</w:t>
      </w:r>
      <w:r w:rsidR="00E96FF8">
        <w:rPr>
          <w:i/>
          <w:iCs/>
          <w:lang w:eastAsia="ja-JP"/>
        </w:rPr>
        <w:t xml:space="preserve">nswer </w:t>
      </w:r>
      <w:r w:rsidRPr="00E96FF8">
        <w:rPr>
          <w:i/>
          <w:iCs/>
          <w:lang w:eastAsia="ja-JP"/>
        </w:rPr>
        <w:t>1: Yes, as pointed out in the earlier RAN1 LS</w:t>
      </w:r>
      <w:r w:rsidR="00E96FF8" w:rsidRPr="00E96FF8">
        <w:t xml:space="preserve"> </w:t>
      </w:r>
      <w:r w:rsidR="00E96FF8" w:rsidRPr="00E96FF8">
        <w:rPr>
          <w:i/>
          <w:iCs/>
          <w:lang w:eastAsia="ja-JP"/>
        </w:rPr>
        <w:t>in R2-2407909 (R1-2407387)</w:t>
      </w:r>
      <w:r w:rsidRPr="00E96FF8">
        <w:rPr>
          <w:i/>
          <w:iCs/>
          <w:lang w:eastAsia="ja-JP"/>
        </w:rPr>
        <w:t>, the signalling support to report up to 3 additional SL-TDOA/SL-TOA measurements is intended to be introduced to TS 38.355.</w:t>
      </w:r>
    </w:p>
    <w:p w14:paraId="63766C60" w14:textId="77777777" w:rsidR="006B0408" w:rsidRDefault="006B0408" w:rsidP="006B0408">
      <w:pPr>
        <w:pStyle w:val="B1"/>
        <w:ind w:left="1134" w:hanging="1134"/>
        <w:rPr>
          <w:lang w:eastAsia="ja-JP"/>
        </w:rPr>
      </w:pPr>
    </w:p>
    <w:p w14:paraId="5128994F" w14:textId="77777777" w:rsidR="006B0408" w:rsidRPr="00E96FF8" w:rsidRDefault="006B0408" w:rsidP="006B0408">
      <w:pPr>
        <w:pStyle w:val="B1"/>
        <w:ind w:left="1134" w:hanging="1134"/>
        <w:rPr>
          <w:b/>
          <w:bCs/>
          <w:lang w:eastAsia="ja-JP"/>
        </w:rPr>
      </w:pPr>
      <w:r w:rsidRPr="00E96FF8">
        <w:rPr>
          <w:b/>
          <w:bCs/>
          <w:lang w:eastAsia="ja-JP"/>
        </w:rPr>
        <w:t>Question 2:</w:t>
      </w:r>
      <w:r w:rsidRPr="00E96FF8">
        <w:rPr>
          <w:b/>
          <w:bCs/>
          <w:lang w:eastAsia="ja-JP"/>
        </w:rPr>
        <w:tab/>
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</w:t>
      </w:r>
      <w:r w:rsidRPr="00E96FF8">
        <w:rPr>
          <w:b/>
          <w:bCs/>
          <w:i/>
          <w:iCs/>
          <w:lang w:eastAsia="ja-JP"/>
        </w:rPr>
        <w:t>sl-PRS-ResourceId-r18</w:t>
      </w:r>
      <w:r w:rsidRPr="00E96FF8">
        <w:rPr>
          <w:b/>
          <w:bCs/>
          <w:lang w:eastAsia="ja-JP"/>
        </w:rPr>
        <w:t>),  LOS/NLOS indicator (</w:t>
      </w:r>
      <w:r w:rsidRPr="00E96FF8">
        <w:rPr>
          <w:b/>
          <w:bCs/>
          <w:i/>
          <w:iCs/>
          <w:lang w:eastAsia="ja-JP"/>
        </w:rPr>
        <w:t>los-NLOS-Indicator-r18</w:t>
      </w:r>
      <w:r w:rsidRPr="00E96FF8">
        <w:rPr>
          <w:b/>
          <w:bCs/>
          <w:lang w:eastAsia="ja-JP"/>
        </w:rPr>
        <w:t>), additional paths measurements (</w:t>
      </w:r>
      <w:r w:rsidRPr="00E96FF8">
        <w:rPr>
          <w:b/>
          <w:bCs/>
          <w:i/>
          <w:iCs/>
          <w:lang w:eastAsia="ja-JP"/>
        </w:rPr>
        <w:t>sl-TDOA-AdditionalPathList-r18</w:t>
      </w:r>
      <w:r w:rsidRPr="00E96FF8">
        <w:rPr>
          <w:b/>
          <w:bCs/>
          <w:lang w:eastAsia="ja-JP"/>
        </w:rPr>
        <w:t>/</w:t>
      </w:r>
      <w:r w:rsidRPr="00E96FF8">
        <w:rPr>
          <w:b/>
          <w:bCs/>
          <w:i/>
          <w:iCs/>
          <w:lang w:eastAsia="ja-JP"/>
        </w:rPr>
        <w:t>sl-TOA-AdditionalPathList-r18</w:t>
      </w:r>
      <w:r w:rsidRPr="00E96FF8">
        <w:rPr>
          <w:b/>
          <w:bCs/>
          <w:lang w:eastAsia="ja-JP"/>
        </w:rPr>
        <w:t>), timing quality (</w:t>
      </w:r>
      <w:r w:rsidRPr="00E96FF8">
        <w:rPr>
          <w:b/>
          <w:bCs/>
          <w:i/>
          <w:iCs/>
          <w:lang w:eastAsia="ja-JP"/>
        </w:rPr>
        <w:t>sl-TimingQuality-r18</w:t>
      </w:r>
      <w:r w:rsidRPr="00E96FF8">
        <w:rPr>
          <w:b/>
          <w:bCs/>
          <w:lang w:eastAsia="ja-JP"/>
        </w:rPr>
        <w:t>), and/or time stamp (</w:t>
      </w:r>
      <w:r w:rsidRPr="00E96FF8">
        <w:rPr>
          <w:b/>
          <w:bCs/>
          <w:i/>
          <w:iCs/>
          <w:lang w:eastAsia="ja-JP"/>
        </w:rPr>
        <w:t>sl-TimeStamp-r18</w:t>
      </w:r>
      <w:r w:rsidRPr="00E96FF8">
        <w:rPr>
          <w:b/>
          <w:bCs/>
          <w:lang w:eastAsia="ja-JP"/>
        </w:rPr>
        <w:t>)?</w:t>
      </w:r>
    </w:p>
    <w:p w14:paraId="1D8E3DE6" w14:textId="193C3F0E" w:rsidR="006B0408" w:rsidRPr="00E96FF8" w:rsidRDefault="006B0408" w:rsidP="006B0408">
      <w:pPr>
        <w:pStyle w:val="B1"/>
        <w:ind w:left="1134" w:hanging="1134"/>
        <w:rPr>
          <w:i/>
          <w:iCs/>
          <w:lang w:eastAsia="ja-JP"/>
        </w:rPr>
      </w:pPr>
      <w:r w:rsidRPr="00E96FF8">
        <w:rPr>
          <w:i/>
          <w:iCs/>
          <w:lang w:eastAsia="ja-JP"/>
        </w:rPr>
        <w:t>A</w:t>
      </w:r>
      <w:r w:rsidR="00E96FF8">
        <w:rPr>
          <w:i/>
          <w:iCs/>
          <w:lang w:eastAsia="ja-JP"/>
        </w:rPr>
        <w:t xml:space="preserve">nswer </w:t>
      </w:r>
      <w:r w:rsidRPr="00E96FF8">
        <w:rPr>
          <w:i/>
          <w:iCs/>
          <w:lang w:eastAsia="ja-JP"/>
        </w:rPr>
        <w:t xml:space="preserve">2: In addition to the additional SL-RSTD/SL-RTOA measurements, the additional SL-TDOA/SL-TOA measurements should also include the SL-PRS RSRP/RSRPP measurements together with other currently reported information such as SL-PRS Resource ID (sl-PRS-ResourceId),  LOS/NLOS indicator (los-NLOS-Indicator), additional paths measurements (sl-TDOA-AdditionalPathList/sl-TOA-AdditionalPathList), timing quality (sl-TimingQuality), time stamp (sl-TimeStamp) and/or </w:t>
      </w:r>
      <w:r w:rsidRPr="00E96FF8">
        <w:rPr>
          <w:i/>
          <w:iCs/>
          <w:color w:val="C00000"/>
          <w:lang w:eastAsia="ja-JP"/>
        </w:rPr>
        <w:t>sl-POS-ARP-ID-Rx</w:t>
      </w:r>
      <w:r w:rsidRPr="00E96FF8">
        <w:rPr>
          <w:i/>
          <w:iCs/>
          <w:lang w:eastAsia="ja-JP"/>
        </w:rPr>
        <w:t>.</w:t>
      </w:r>
    </w:p>
    <w:p w14:paraId="74E95DFE" w14:textId="77777777" w:rsidR="006B0408" w:rsidRDefault="006B0408" w:rsidP="006B0408">
      <w:pPr>
        <w:pStyle w:val="B1"/>
        <w:ind w:left="1134" w:hanging="1134"/>
        <w:rPr>
          <w:lang w:eastAsia="ja-JP"/>
        </w:rPr>
      </w:pPr>
    </w:p>
    <w:p w14:paraId="37C7D761" w14:textId="77777777" w:rsidR="006B0408" w:rsidRPr="00E96FF8" w:rsidRDefault="006B0408" w:rsidP="006B0408">
      <w:pPr>
        <w:pStyle w:val="B1"/>
        <w:ind w:left="1134" w:hanging="1134"/>
        <w:rPr>
          <w:b/>
          <w:bCs/>
          <w:lang w:eastAsia="ja-JP"/>
        </w:rPr>
      </w:pPr>
      <w:r w:rsidRPr="00E96FF8">
        <w:rPr>
          <w:b/>
          <w:bCs/>
          <w:lang w:eastAsia="ja-JP"/>
        </w:rPr>
        <w:t>Question 3:</w:t>
      </w:r>
      <w:r w:rsidRPr="00E96FF8">
        <w:rPr>
          <w:b/>
          <w:bCs/>
          <w:lang w:eastAsia="ja-JP"/>
        </w:rPr>
        <w:tab/>
        <w:t>If additional SL-RSTD/SL-RTOA (and probably SL-PRS RSRP/RSRPP) measurement reporting is required, should the encoding of the additional SL-RSTD/SL-RTOA (and probably SL-PRS RSRP/RSRPP) measurements be defined relative to the 1</w:t>
      </w:r>
      <w:r w:rsidRPr="00E96FF8">
        <w:rPr>
          <w:b/>
          <w:bCs/>
          <w:vertAlign w:val="superscript"/>
          <w:lang w:eastAsia="ja-JP"/>
        </w:rPr>
        <w:t>st</w:t>
      </w:r>
      <w:r w:rsidRPr="00E96FF8">
        <w:rPr>
          <w:b/>
          <w:bCs/>
          <w:lang w:eastAsia="ja-JP"/>
        </w:rPr>
        <w:t>/main SL-RSTD/SL-RTOA measurement (or 1</w:t>
      </w:r>
      <w:r w:rsidRPr="00E96FF8">
        <w:rPr>
          <w:b/>
          <w:bCs/>
          <w:vertAlign w:val="superscript"/>
          <w:lang w:eastAsia="ja-JP"/>
        </w:rPr>
        <w:t>st</w:t>
      </w:r>
      <w:r w:rsidRPr="00E96FF8">
        <w:rPr>
          <w:b/>
          <w:bCs/>
          <w:lang w:eastAsia="ja-JP"/>
        </w:rPr>
        <w:t>/main SL-PRS RSRP/RSRPP measurement)? I.e., analogous to LPP additional measurement reporting where the e.g., additional RSTD measurements are defined relative to the 1</w:t>
      </w:r>
      <w:r w:rsidRPr="00E96FF8">
        <w:rPr>
          <w:b/>
          <w:bCs/>
          <w:vertAlign w:val="superscript"/>
          <w:lang w:eastAsia="ja-JP"/>
        </w:rPr>
        <w:t>st</w:t>
      </w:r>
      <w:r w:rsidRPr="00E96FF8">
        <w:rPr>
          <w:b/>
          <w:bCs/>
          <w:lang w:eastAsia="ja-JP"/>
        </w:rPr>
        <w:t xml:space="preserve">/main RSTD measurement (e.g., </w:t>
      </w:r>
      <w:r w:rsidRPr="00E96FF8">
        <w:rPr>
          <w:b/>
          <w:bCs/>
          <w:i/>
          <w:iCs/>
          <w:lang w:eastAsia="ja-JP"/>
        </w:rPr>
        <w:t>nr-RSTD-ResultDiff</w:t>
      </w:r>
      <w:r w:rsidRPr="00E96FF8">
        <w:rPr>
          <w:b/>
          <w:bCs/>
          <w:lang w:eastAsia="ja-JP"/>
        </w:rPr>
        <w:t xml:space="preserve"> in LPP). If so, what would be the value range of the additional SL-RSTD/SL-RTOA (and probably SL-PRS RSRP/RSRPP) measurements relative to the 1</w:t>
      </w:r>
      <w:r w:rsidRPr="00E96FF8">
        <w:rPr>
          <w:b/>
          <w:bCs/>
          <w:vertAlign w:val="superscript"/>
          <w:lang w:eastAsia="ja-JP"/>
        </w:rPr>
        <w:t>st</w:t>
      </w:r>
      <w:r w:rsidRPr="00E96FF8">
        <w:rPr>
          <w:b/>
          <w:bCs/>
          <w:lang w:eastAsia="ja-JP"/>
        </w:rPr>
        <w:t>/main SL-RSTD/SL-RTOA (and probably SL-PRS RSRP/RSRPP) measurement?</w:t>
      </w:r>
    </w:p>
    <w:p w14:paraId="089E72B1" w14:textId="77777777" w:rsidR="006B0408" w:rsidRDefault="006B0408" w:rsidP="006B0408">
      <w:pPr>
        <w:pStyle w:val="B1"/>
        <w:ind w:left="1134" w:hanging="1134"/>
        <w:rPr>
          <w:lang w:eastAsia="ja-JP"/>
        </w:rPr>
      </w:pPr>
    </w:p>
    <w:p w14:paraId="41A2AA98" w14:textId="72C05E26" w:rsidR="006B0408" w:rsidRPr="006B0408" w:rsidRDefault="006B0408" w:rsidP="006B0408">
      <w:pPr>
        <w:pStyle w:val="B1"/>
        <w:ind w:left="1134" w:hanging="1134"/>
        <w:rPr>
          <w:i/>
          <w:iCs/>
          <w:lang w:eastAsia="ja-JP"/>
        </w:rPr>
      </w:pPr>
      <w:r>
        <w:rPr>
          <w:i/>
          <w:iCs/>
          <w:lang w:eastAsia="ja-JP"/>
        </w:rPr>
        <w:lastRenderedPageBreak/>
        <w:t xml:space="preserve">Answer </w:t>
      </w:r>
      <w:r w:rsidRPr="006B0408">
        <w:rPr>
          <w:i/>
          <w:iCs/>
          <w:lang w:eastAsia="ja-JP"/>
        </w:rPr>
        <w:t xml:space="preserve">3: Yes, the encoding of the additional SL-RSTD/SL-RTOA as well as SL-PRS RSRP/RSRPP measurements are intended to be defined relative to the first/main SL-RSTD/SL-RTOA/SL-PRS RSRP/RSRPP measurements similar to additional measurement reporting per LPP. </w:t>
      </w:r>
    </w:p>
    <w:p w14:paraId="38F1B32C" w14:textId="77777777" w:rsidR="006B0408" w:rsidRPr="006B0408" w:rsidRDefault="006B0408" w:rsidP="00E96FF8">
      <w:pPr>
        <w:pStyle w:val="B1"/>
        <w:ind w:left="1134" w:hanging="270"/>
        <w:rPr>
          <w:i/>
          <w:iCs/>
          <w:lang w:eastAsia="ja-JP"/>
        </w:rPr>
      </w:pPr>
      <w:r w:rsidRPr="006B0408">
        <w:rPr>
          <w:i/>
          <w:iCs/>
          <w:lang w:eastAsia="ja-JP"/>
        </w:rPr>
        <w:t>The value ranges for differential SL-RSTD and SL-RTOA information can be same as that for nr-RSTD-ResultDiff-r16 (TS 37.355) for reporting of additional NR-DL-TDOA measurements, i.e.,</w:t>
      </w:r>
    </w:p>
    <w:p w14:paraId="2B7368F1" w14:textId="77525A42" w:rsidR="006B0408" w:rsidRPr="006B0408" w:rsidRDefault="00E96FF8" w:rsidP="006B040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ab/>
      </w:r>
      <w:r w:rsidR="006B0408" w:rsidRPr="006B0408">
        <w:rPr>
          <w:lang w:eastAsia="en-GB"/>
        </w:rPr>
        <w:tab/>
      </w:r>
      <w:r w:rsidR="006B0408" w:rsidRPr="006B0408">
        <w:rPr>
          <w:lang w:eastAsia="en-GB"/>
        </w:rPr>
        <w:tab/>
        <w:t xml:space="preserve">k0 </w:t>
      </w:r>
      <w:r w:rsidR="006B0408" w:rsidRPr="006B0408">
        <w:rPr>
          <w:lang w:eastAsia="en-GB"/>
        </w:rPr>
        <w:tab/>
        <w:t>INTEGER (0..8191),</w:t>
      </w:r>
    </w:p>
    <w:p w14:paraId="058DA3BF" w14:textId="2D5D96C8" w:rsidR="006B0408" w:rsidRPr="006B0408" w:rsidRDefault="006B0408" w:rsidP="006B0408">
      <w:pPr>
        <w:pStyle w:val="PL"/>
        <w:shd w:val="clear" w:color="auto" w:fill="E6E6E6"/>
        <w:rPr>
          <w:lang w:eastAsia="en-GB"/>
        </w:rPr>
      </w:pPr>
      <w:r w:rsidRPr="006B0408">
        <w:rPr>
          <w:lang w:eastAsia="en-GB"/>
        </w:rPr>
        <w:tab/>
      </w:r>
      <w:r w:rsidR="00E96FF8">
        <w:rPr>
          <w:lang w:eastAsia="en-GB"/>
        </w:rPr>
        <w:tab/>
      </w:r>
      <w:r w:rsidRPr="006B0408">
        <w:rPr>
          <w:lang w:eastAsia="en-GB"/>
        </w:rPr>
        <w:tab/>
        <w:t xml:space="preserve">k1 </w:t>
      </w:r>
      <w:r w:rsidRPr="006B0408">
        <w:rPr>
          <w:lang w:eastAsia="en-GB"/>
        </w:rPr>
        <w:tab/>
        <w:t>INTEGER (0..4095),</w:t>
      </w:r>
    </w:p>
    <w:p w14:paraId="25CF80B9" w14:textId="7A6E336B" w:rsidR="006B0408" w:rsidRPr="006B0408" w:rsidRDefault="006B0408" w:rsidP="006B0408">
      <w:pPr>
        <w:pStyle w:val="PL"/>
        <w:shd w:val="clear" w:color="auto" w:fill="E6E6E6"/>
        <w:rPr>
          <w:lang w:eastAsia="en-GB"/>
        </w:rPr>
      </w:pPr>
      <w:r w:rsidRPr="006B0408">
        <w:rPr>
          <w:lang w:eastAsia="en-GB"/>
        </w:rPr>
        <w:tab/>
      </w:r>
      <w:r w:rsidRPr="006B0408">
        <w:rPr>
          <w:lang w:eastAsia="en-GB"/>
        </w:rPr>
        <w:tab/>
      </w:r>
      <w:r w:rsidR="00E96FF8">
        <w:rPr>
          <w:lang w:eastAsia="en-GB"/>
        </w:rPr>
        <w:tab/>
      </w:r>
      <w:r w:rsidRPr="006B0408">
        <w:rPr>
          <w:lang w:eastAsia="en-GB"/>
        </w:rPr>
        <w:t xml:space="preserve">k2 </w:t>
      </w:r>
      <w:r w:rsidRPr="006B0408">
        <w:rPr>
          <w:lang w:eastAsia="en-GB"/>
        </w:rPr>
        <w:tab/>
        <w:t>INTEGER (0..2047),</w:t>
      </w:r>
    </w:p>
    <w:p w14:paraId="248A04BD" w14:textId="70B79BFC" w:rsidR="006B0408" w:rsidRPr="006B0408" w:rsidRDefault="00E96FF8" w:rsidP="006B040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ab/>
      </w:r>
      <w:r w:rsidR="006B0408" w:rsidRPr="006B0408">
        <w:rPr>
          <w:lang w:eastAsia="en-GB"/>
        </w:rPr>
        <w:tab/>
      </w:r>
      <w:r w:rsidR="006B0408" w:rsidRPr="006B0408">
        <w:rPr>
          <w:lang w:eastAsia="en-GB"/>
        </w:rPr>
        <w:tab/>
        <w:t xml:space="preserve">k3 </w:t>
      </w:r>
      <w:r w:rsidR="006B0408" w:rsidRPr="006B0408">
        <w:rPr>
          <w:lang w:eastAsia="en-GB"/>
        </w:rPr>
        <w:tab/>
        <w:t>INTEGER (0..1023),</w:t>
      </w:r>
    </w:p>
    <w:p w14:paraId="5DE47DBB" w14:textId="4EE80629" w:rsidR="006B0408" w:rsidRPr="006B0408" w:rsidRDefault="006B0408" w:rsidP="006B0408">
      <w:pPr>
        <w:pStyle w:val="PL"/>
        <w:shd w:val="clear" w:color="auto" w:fill="E6E6E6"/>
        <w:rPr>
          <w:lang w:eastAsia="en-GB"/>
        </w:rPr>
      </w:pPr>
      <w:r w:rsidRPr="006B0408">
        <w:rPr>
          <w:lang w:eastAsia="en-GB"/>
        </w:rPr>
        <w:tab/>
      </w:r>
      <w:r w:rsidR="00E96FF8">
        <w:rPr>
          <w:lang w:eastAsia="en-GB"/>
        </w:rPr>
        <w:tab/>
      </w:r>
      <w:r w:rsidRPr="006B0408">
        <w:rPr>
          <w:lang w:eastAsia="en-GB"/>
        </w:rPr>
        <w:tab/>
        <w:t xml:space="preserve">k4 </w:t>
      </w:r>
      <w:r w:rsidRPr="006B0408">
        <w:rPr>
          <w:lang w:eastAsia="en-GB"/>
        </w:rPr>
        <w:tab/>
        <w:t>INTEGER (0..511),</w:t>
      </w:r>
    </w:p>
    <w:p w14:paraId="21B85C2E" w14:textId="36413739" w:rsidR="006B0408" w:rsidRPr="006B0408" w:rsidRDefault="006B0408" w:rsidP="006B0408">
      <w:pPr>
        <w:pStyle w:val="PL"/>
        <w:shd w:val="clear" w:color="auto" w:fill="E6E6E6"/>
        <w:rPr>
          <w:lang w:eastAsia="en-GB"/>
        </w:rPr>
      </w:pPr>
      <w:r w:rsidRPr="006B0408">
        <w:rPr>
          <w:lang w:eastAsia="en-GB"/>
        </w:rPr>
        <w:tab/>
      </w:r>
      <w:r w:rsidRPr="006B0408">
        <w:rPr>
          <w:lang w:eastAsia="en-GB"/>
        </w:rPr>
        <w:tab/>
      </w:r>
      <w:r w:rsidR="00E96FF8">
        <w:rPr>
          <w:lang w:eastAsia="en-GB"/>
        </w:rPr>
        <w:tab/>
      </w:r>
      <w:r w:rsidRPr="006B0408">
        <w:rPr>
          <w:lang w:eastAsia="en-GB"/>
        </w:rPr>
        <w:t xml:space="preserve">k5 </w:t>
      </w:r>
      <w:r w:rsidRPr="006B0408">
        <w:rPr>
          <w:lang w:eastAsia="en-GB"/>
        </w:rPr>
        <w:tab/>
        <w:t>INTEGER (0..255)</w:t>
      </w:r>
    </w:p>
    <w:p w14:paraId="06D022A4" w14:textId="77777777" w:rsidR="006B0408" w:rsidRPr="006B0408" w:rsidRDefault="006B0408" w:rsidP="00E96FF8">
      <w:pPr>
        <w:pStyle w:val="B1"/>
        <w:ind w:left="1134" w:hanging="270"/>
        <w:rPr>
          <w:i/>
          <w:iCs/>
          <w:lang w:eastAsia="ja-JP"/>
        </w:rPr>
      </w:pPr>
      <w:r w:rsidRPr="006B0408">
        <w:rPr>
          <w:i/>
          <w:iCs/>
          <w:lang w:eastAsia="ja-JP"/>
        </w:rPr>
        <w:t>The value range for differential SL-PRS RSRP and SL-PRS RSRPP information can be same as that for nr-DL-PRS-RSRP-ResultDiff-r16, i.e.,</w:t>
      </w:r>
      <w:r w:rsidRPr="006B0408">
        <w:t xml:space="preserve"> </w:t>
      </w:r>
      <w:r w:rsidRPr="006B0408">
        <w:rPr>
          <w:i/>
          <w:iCs/>
          <w:lang w:eastAsia="ja-JP"/>
        </w:rPr>
        <w:t>INTEGER (0..61).</w:t>
      </w:r>
    </w:p>
    <w:p w14:paraId="62C4CF71" w14:textId="64643244" w:rsidR="006B0408" w:rsidRPr="006B0408" w:rsidRDefault="006B0408" w:rsidP="00E96FF8">
      <w:pPr>
        <w:pStyle w:val="B1"/>
        <w:ind w:left="1134" w:hanging="270"/>
        <w:rPr>
          <w:i/>
          <w:iCs/>
          <w:lang w:eastAsia="ja-JP"/>
        </w:rPr>
      </w:pPr>
      <w:r w:rsidRPr="006B0408">
        <w:rPr>
          <w:i/>
          <w:iCs/>
          <w:lang w:eastAsia="ja-JP"/>
        </w:rPr>
        <w:t>Note that the value ranges for the information elements recommended above are from the perspective of RAN1 and are subject to review by RAN4.</w:t>
      </w:r>
    </w:p>
    <w:p w14:paraId="23323D19" w14:textId="77777777" w:rsidR="000E16C0" w:rsidRPr="00A026C6" w:rsidRDefault="000E16C0" w:rsidP="00A026C6">
      <w:pPr>
        <w:spacing w:line="216" w:lineRule="auto"/>
        <w:contextualSpacing/>
        <w:jc w:val="both"/>
        <w:rPr>
          <w:lang w:eastAsia="zh-CN"/>
        </w:rPr>
      </w:pPr>
    </w:p>
    <w:p w14:paraId="4A538DBF" w14:textId="77777777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Actions</w:t>
      </w:r>
    </w:p>
    <w:p w14:paraId="0271C137" w14:textId="491B7AFE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F00D50">
        <w:rPr>
          <w:rFonts w:ascii="Arial" w:eastAsia="DengXian" w:hAnsi="Arial" w:cs="Arial"/>
          <w:b/>
          <w:sz w:val="20"/>
          <w:lang w:eastAsia="zh-CN"/>
        </w:rPr>
        <w:t>RAN</w:t>
      </w:r>
      <w:r w:rsidR="00EF0DC8">
        <w:rPr>
          <w:rFonts w:ascii="Arial" w:eastAsia="DengXian" w:hAnsi="Arial" w:cs="Arial"/>
          <w:b/>
          <w:sz w:val="20"/>
          <w:lang w:val="en-GB" w:eastAsia="en-GB"/>
        </w:rPr>
        <w:t>2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 group </w:t>
      </w:r>
    </w:p>
    <w:p w14:paraId="610E12E0" w14:textId="79C3DF43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="00F00D50">
        <w:rPr>
          <w:rFonts w:ascii="Arial" w:eastAsia="DengXian" w:hAnsi="Arial" w:cs="Arial"/>
          <w:sz w:val="20"/>
          <w:lang w:eastAsia="zh-CN"/>
        </w:rPr>
        <w:t>RAN</w:t>
      </w:r>
      <w:r w:rsidR="00BB2286">
        <w:rPr>
          <w:rFonts w:ascii="Arial" w:eastAsia="DengXian" w:hAnsi="Arial" w:cs="Arial"/>
          <w:sz w:val="20"/>
          <w:lang w:eastAsia="zh-CN"/>
        </w:rPr>
        <w:t>2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information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3782B01F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AD8B13F" w14:textId="7888D908" w:rsidR="00BE1A1A" w:rsidRDefault="00BF7E72" w:rsidP="00F26D09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20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6D2BE4">
        <w:rPr>
          <w:rFonts w:ascii="Arial" w:eastAsia="DengXian" w:hAnsi="Arial" w:cs="Arial"/>
          <w:bCs/>
          <w:color w:val="000000"/>
          <w:sz w:val="20"/>
          <w:lang w:val="en-GB" w:eastAsia="en-GB"/>
        </w:rPr>
        <w:t>17</w:t>
      </w:r>
      <w:r w:rsidRPr="00620B3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r w:rsidR="006D2BE4">
        <w:rPr>
          <w:rFonts w:ascii="Arial" w:eastAsia="DengXian" w:hAnsi="Arial" w:cs="Arial"/>
          <w:bCs/>
          <w:color w:val="000000"/>
          <w:sz w:val="20"/>
          <w:lang w:val="en-GB" w:eastAsia="en-GB"/>
        </w:rPr>
        <w:t>Feb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– </w:t>
      </w:r>
      <w:r w:rsidR="006D2BE4">
        <w:rPr>
          <w:rFonts w:ascii="Arial" w:eastAsia="DengXian" w:hAnsi="Arial" w:cs="Arial"/>
          <w:bCs/>
          <w:color w:val="000000"/>
          <w:sz w:val="20"/>
          <w:lang w:val="en-GB" w:eastAsia="en-GB"/>
        </w:rPr>
        <w:t>21</w:t>
      </w:r>
      <w:r w:rsidR="006D2BE4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st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r w:rsidR="006D2BE4">
        <w:rPr>
          <w:rFonts w:ascii="Arial" w:eastAsia="DengXian" w:hAnsi="Arial" w:cs="Arial"/>
          <w:bCs/>
          <w:color w:val="000000"/>
          <w:sz w:val="20"/>
          <w:lang w:val="en-GB" w:eastAsia="en-GB"/>
        </w:rPr>
        <w:t>Feb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, 202</w:t>
      </w:r>
      <w:r w:rsidR="006D2BE4">
        <w:rPr>
          <w:rFonts w:ascii="Arial" w:eastAsia="DengXian" w:hAnsi="Arial" w:cs="Arial"/>
          <w:bCs/>
          <w:color w:val="000000"/>
          <w:sz w:val="20"/>
          <w:lang w:val="en-GB" w:eastAsia="en-GB"/>
        </w:rPr>
        <w:t>5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Athens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,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Greece</w:t>
      </w:r>
    </w:p>
    <w:p w14:paraId="39C48E14" w14:textId="34BBA38E" w:rsidR="00592A82" w:rsidRDefault="00592A82" w:rsidP="00592A82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20bis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563EA0">
        <w:rPr>
          <w:rFonts w:ascii="Arial" w:eastAsia="DengXian" w:hAnsi="Arial" w:cs="Arial"/>
          <w:bCs/>
          <w:color w:val="000000"/>
          <w:sz w:val="20"/>
          <w:lang w:val="en-GB" w:eastAsia="zh-CN"/>
        </w:rPr>
        <w:t>7</w:t>
      </w:r>
      <w:r w:rsidRPr="00566FB9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="00563EA0">
        <w:rPr>
          <w:rFonts w:ascii="Arial" w:eastAsia="DengXian" w:hAnsi="Arial" w:cs="Arial"/>
          <w:bCs/>
          <w:color w:val="000000"/>
          <w:sz w:val="20"/>
          <w:lang w:val="en-GB" w:eastAsia="zh-CN"/>
        </w:rPr>
        <w:t>Apr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– </w:t>
      </w:r>
      <w:r w:rsidR="00FC2C8B">
        <w:rPr>
          <w:rFonts w:ascii="Arial" w:eastAsia="DengXian" w:hAnsi="Arial" w:cs="Arial"/>
          <w:bCs/>
          <w:color w:val="000000"/>
          <w:sz w:val="20"/>
          <w:lang w:val="en-GB" w:eastAsia="en-GB"/>
        </w:rPr>
        <w:t>11</w:t>
      </w:r>
      <w:r w:rsidR="00FC2C8B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r w:rsidR="00FC2C8B">
        <w:rPr>
          <w:rFonts w:ascii="Arial" w:eastAsia="DengXian" w:hAnsi="Arial" w:cs="Arial"/>
          <w:bCs/>
          <w:color w:val="000000"/>
          <w:sz w:val="20"/>
          <w:lang w:val="en-GB" w:eastAsia="en-GB"/>
        </w:rPr>
        <w:t>Apr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,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</w:t>
      </w:r>
      <w:r w:rsidR="00FC2C8B">
        <w:rPr>
          <w:rFonts w:ascii="Arial" w:eastAsia="DengXian" w:hAnsi="Arial" w:cs="Arial"/>
          <w:bCs/>
          <w:color w:val="000000"/>
          <w:sz w:val="20"/>
          <w:lang w:val="en-GB" w:eastAsia="en-GB"/>
        </w:rPr>
        <w:t>5</w:t>
      </w:r>
      <w:r w:rsidR="00FC2C8B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FC2C8B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FC2C8B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TBD, China</w:t>
      </w:r>
    </w:p>
    <w:p w14:paraId="17C69EBE" w14:textId="77777777" w:rsidR="00592A82" w:rsidRPr="00F26D09" w:rsidRDefault="00592A82" w:rsidP="00F26D09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</w:p>
    <w:sectPr w:rsidR="00592A82" w:rsidRPr="00F26D09" w:rsidSect="001B2D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79E77" w14:textId="77777777" w:rsidR="0075604E" w:rsidRDefault="0075604E">
      <w:r>
        <w:separator/>
      </w:r>
    </w:p>
  </w:endnote>
  <w:endnote w:type="continuationSeparator" w:id="0">
    <w:p w14:paraId="2AFCA9C1" w14:textId="77777777" w:rsidR="0075604E" w:rsidRDefault="0075604E">
      <w:r>
        <w:continuationSeparator/>
      </w:r>
    </w:p>
  </w:endnote>
  <w:endnote w:type="continuationNotice" w:id="1">
    <w:p w14:paraId="0C4EA97D" w14:textId="77777777" w:rsidR="0075604E" w:rsidRDefault="00756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E0B51" w14:textId="77777777" w:rsidR="0075604E" w:rsidRDefault="0075604E">
      <w:r>
        <w:separator/>
      </w:r>
    </w:p>
  </w:footnote>
  <w:footnote w:type="continuationSeparator" w:id="0">
    <w:p w14:paraId="22CC8C4F" w14:textId="77777777" w:rsidR="0075604E" w:rsidRDefault="0075604E">
      <w:r>
        <w:continuationSeparator/>
      </w:r>
    </w:p>
  </w:footnote>
  <w:footnote w:type="continuationNotice" w:id="1">
    <w:p w14:paraId="62FC4C2C" w14:textId="77777777" w:rsidR="0075604E" w:rsidRDefault="007560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FA"/>
    <w:multiLevelType w:val="hybridMultilevel"/>
    <w:tmpl w:val="C18ED8A0"/>
    <w:lvl w:ilvl="0" w:tplc="22B4CC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" w15:restartNumberingAfterBreak="0">
    <w:nsid w:val="10356DF9"/>
    <w:multiLevelType w:val="hybridMultilevel"/>
    <w:tmpl w:val="CAF84272"/>
    <w:lvl w:ilvl="0" w:tplc="0EFE93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6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80527314">
    <w:abstractNumId w:val="7"/>
  </w:num>
  <w:num w:numId="2" w16cid:durableId="1730958014">
    <w:abstractNumId w:val="18"/>
  </w:num>
  <w:num w:numId="3" w16cid:durableId="416947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932892">
    <w:abstractNumId w:val="14"/>
  </w:num>
  <w:num w:numId="5" w16cid:durableId="1051734962">
    <w:abstractNumId w:val="1"/>
  </w:num>
  <w:num w:numId="6" w16cid:durableId="916204850">
    <w:abstractNumId w:val="8"/>
  </w:num>
  <w:num w:numId="7" w16cid:durableId="1025600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1601622">
    <w:abstractNumId w:val="19"/>
  </w:num>
  <w:num w:numId="9" w16cid:durableId="185867753">
    <w:abstractNumId w:val="9"/>
  </w:num>
  <w:num w:numId="10" w16cid:durableId="2042708229">
    <w:abstractNumId w:val="11"/>
  </w:num>
  <w:num w:numId="11" w16cid:durableId="152263208">
    <w:abstractNumId w:val="17"/>
  </w:num>
  <w:num w:numId="12" w16cid:durableId="189615311">
    <w:abstractNumId w:val="16"/>
  </w:num>
  <w:num w:numId="13" w16cid:durableId="1746879470">
    <w:abstractNumId w:val="3"/>
  </w:num>
  <w:num w:numId="14" w16cid:durableId="278220274">
    <w:abstractNumId w:val="4"/>
  </w:num>
  <w:num w:numId="15" w16cid:durableId="44180829">
    <w:abstractNumId w:val="6"/>
  </w:num>
  <w:num w:numId="16" w16cid:durableId="1349671673">
    <w:abstractNumId w:val="15"/>
  </w:num>
  <w:num w:numId="17" w16cid:durableId="1640962000">
    <w:abstractNumId w:val="10"/>
  </w:num>
  <w:num w:numId="18" w16cid:durableId="832718118">
    <w:abstractNumId w:val="13"/>
  </w:num>
  <w:num w:numId="19" w16cid:durableId="42068225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ED8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491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20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286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3A9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DDF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00"/>
    <w:rsid w:val="00053FCC"/>
    <w:rsid w:val="000541DC"/>
    <w:rsid w:val="000543AA"/>
    <w:rsid w:val="0005456E"/>
    <w:rsid w:val="00054634"/>
    <w:rsid w:val="0005468A"/>
    <w:rsid w:val="00054758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080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5D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687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2D2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38C"/>
    <w:rsid w:val="000774E3"/>
    <w:rsid w:val="00077579"/>
    <w:rsid w:val="00077EBA"/>
    <w:rsid w:val="00077EE8"/>
    <w:rsid w:val="0008022B"/>
    <w:rsid w:val="000802A2"/>
    <w:rsid w:val="0008046E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AE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96C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25A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1B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5D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B5D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54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CDA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B43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B4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51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C1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447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B1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4FB"/>
    <w:rsid w:val="000E052F"/>
    <w:rsid w:val="000E064A"/>
    <w:rsid w:val="000E0940"/>
    <w:rsid w:val="000E0B6D"/>
    <w:rsid w:val="000E0C13"/>
    <w:rsid w:val="000E1059"/>
    <w:rsid w:val="000E107A"/>
    <w:rsid w:val="000E10A2"/>
    <w:rsid w:val="000E1166"/>
    <w:rsid w:val="000E123F"/>
    <w:rsid w:val="000E1344"/>
    <w:rsid w:val="000E14B9"/>
    <w:rsid w:val="000E16C0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09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75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251"/>
    <w:rsid w:val="000F6646"/>
    <w:rsid w:val="000F6881"/>
    <w:rsid w:val="000F68B6"/>
    <w:rsid w:val="000F697D"/>
    <w:rsid w:val="000F6C32"/>
    <w:rsid w:val="000F6C66"/>
    <w:rsid w:val="000F6D77"/>
    <w:rsid w:val="000F6FA3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166"/>
    <w:rsid w:val="00101489"/>
    <w:rsid w:val="00101513"/>
    <w:rsid w:val="001016B1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9A6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99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6D03"/>
    <w:rsid w:val="001272AA"/>
    <w:rsid w:val="00127445"/>
    <w:rsid w:val="001274AC"/>
    <w:rsid w:val="001275E6"/>
    <w:rsid w:val="0012784F"/>
    <w:rsid w:val="001278DC"/>
    <w:rsid w:val="00127912"/>
    <w:rsid w:val="00127AA3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9D6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9C2"/>
    <w:rsid w:val="00134E73"/>
    <w:rsid w:val="00135015"/>
    <w:rsid w:val="00135095"/>
    <w:rsid w:val="001350E4"/>
    <w:rsid w:val="001351FF"/>
    <w:rsid w:val="001352A6"/>
    <w:rsid w:val="001352C5"/>
    <w:rsid w:val="001354B0"/>
    <w:rsid w:val="00135631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49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D15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C9B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47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5D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2E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C56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3B"/>
    <w:rsid w:val="00194059"/>
    <w:rsid w:val="001940F4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D9A"/>
    <w:rsid w:val="00195E4A"/>
    <w:rsid w:val="00195EF4"/>
    <w:rsid w:val="00195F3B"/>
    <w:rsid w:val="0019603E"/>
    <w:rsid w:val="00196085"/>
    <w:rsid w:val="0019642A"/>
    <w:rsid w:val="00196582"/>
    <w:rsid w:val="001965EA"/>
    <w:rsid w:val="0019668F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2D9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32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775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DB6"/>
    <w:rsid w:val="001B2F10"/>
    <w:rsid w:val="001B2FFF"/>
    <w:rsid w:val="001B3134"/>
    <w:rsid w:val="001B319F"/>
    <w:rsid w:val="001B3754"/>
    <w:rsid w:val="001B3905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B7AD1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A9B"/>
    <w:rsid w:val="001C1E53"/>
    <w:rsid w:val="001C1EE3"/>
    <w:rsid w:val="001C1F2F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CC9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232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187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38"/>
    <w:rsid w:val="00204D92"/>
    <w:rsid w:val="00204FAE"/>
    <w:rsid w:val="00205299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142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1F6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43A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6A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B5A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DCE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BF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C8E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CD6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8FF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04E5"/>
    <w:rsid w:val="002913D7"/>
    <w:rsid w:val="002914FA"/>
    <w:rsid w:val="0029178F"/>
    <w:rsid w:val="00291B01"/>
    <w:rsid w:val="00291BDC"/>
    <w:rsid w:val="00291DFF"/>
    <w:rsid w:val="00292040"/>
    <w:rsid w:val="002922DD"/>
    <w:rsid w:val="002923FB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889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C81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0E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965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B2F"/>
    <w:rsid w:val="002B2C92"/>
    <w:rsid w:val="002B2E46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068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18C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12A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86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91"/>
    <w:rsid w:val="003071CF"/>
    <w:rsid w:val="00307278"/>
    <w:rsid w:val="00307332"/>
    <w:rsid w:val="0030743A"/>
    <w:rsid w:val="003078E1"/>
    <w:rsid w:val="00307B27"/>
    <w:rsid w:val="00307EC9"/>
    <w:rsid w:val="00307F04"/>
    <w:rsid w:val="00307F28"/>
    <w:rsid w:val="00307FA9"/>
    <w:rsid w:val="0031002A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6E5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17F9E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1FBA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387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8AF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C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0B6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2C4"/>
    <w:rsid w:val="00345308"/>
    <w:rsid w:val="00345438"/>
    <w:rsid w:val="00345C5B"/>
    <w:rsid w:val="00345D68"/>
    <w:rsid w:val="00345DDA"/>
    <w:rsid w:val="00345E76"/>
    <w:rsid w:val="00345EB6"/>
    <w:rsid w:val="00346045"/>
    <w:rsid w:val="00346324"/>
    <w:rsid w:val="0034660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E25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9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A5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A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AC8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488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376"/>
    <w:rsid w:val="00394689"/>
    <w:rsid w:val="00394775"/>
    <w:rsid w:val="00394814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04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47E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A0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91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62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8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1FE4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07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6B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699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1BF"/>
    <w:rsid w:val="004062A4"/>
    <w:rsid w:val="00406412"/>
    <w:rsid w:val="004064E2"/>
    <w:rsid w:val="004066B4"/>
    <w:rsid w:val="0040670D"/>
    <w:rsid w:val="00406715"/>
    <w:rsid w:val="004068A5"/>
    <w:rsid w:val="00406AA2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1A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D56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0A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627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B5D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3DA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970"/>
    <w:rsid w:val="00436A3B"/>
    <w:rsid w:val="00436D36"/>
    <w:rsid w:val="00436EEB"/>
    <w:rsid w:val="00436FF6"/>
    <w:rsid w:val="00437027"/>
    <w:rsid w:val="004371AB"/>
    <w:rsid w:val="00437319"/>
    <w:rsid w:val="0043755F"/>
    <w:rsid w:val="00437A75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6E6B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47F71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174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8F4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32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459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7C2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32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864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1FF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2E0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1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0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86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8F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3E0"/>
    <w:rsid w:val="004F55E1"/>
    <w:rsid w:val="004F580A"/>
    <w:rsid w:val="004F58AB"/>
    <w:rsid w:val="004F592E"/>
    <w:rsid w:val="004F5BF7"/>
    <w:rsid w:val="004F5D2C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CC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3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A40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1D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4A2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350"/>
    <w:rsid w:val="00537436"/>
    <w:rsid w:val="00537943"/>
    <w:rsid w:val="00537AEA"/>
    <w:rsid w:val="00537B8E"/>
    <w:rsid w:val="00537BE9"/>
    <w:rsid w:val="00537D52"/>
    <w:rsid w:val="00537E22"/>
    <w:rsid w:val="00537F06"/>
    <w:rsid w:val="00537FA7"/>
    <w:rsid w:val="00540053"/>
    <w:rsid w:val="00540147"/>
    <w:rsid w:val="00540188"/>
    <w:rsid w:val="00540467"/>
    <w:rsid w:val="0054050B"/>
    <w:rsid w:val="00540517"/>
    <w:rsid w:val="005406DB"/>
    <w:rsid w:val="00540748"/>
    <w:rsid w:val="00540A63"/>
    <w:rsid w:val="00540D69"/>
    <w:rsid w:val="00540E36"/>
    <w:rsid w:val="00540E61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61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5"/>
    <w:rsid w:val="00547588"/>
    <w:rsid w:val="00547A85"/>
    <w:rsid w:val="00547B32"/>
    <w:rsid w:val="00547B35"/>
    <w:rsid w:val="00547C39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E5B"/>
    <w:rsid w:val="00552FF4"/>
    <w:rsid w:val="00553191"/>
    <w:rsid w:val="005531A5"/>
    <w:rsid w:val="00553334"/>
    <w:rsid w:val="005534A5"/>
    <w:rsid w:val="005534EE"/>
    <w:rsid w:val="00553534"/>
    <w:rsid w:val="0055354A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9C3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02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D7D"/>
    <w:rsid w:val="00561E00"/>
    <w:rsid w:val="00561E4A"/>
    <w:rsid w:val="00562159"/>
    <w:rsid w:val="00562264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EA0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9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2F7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31E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CD3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0F3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A82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7C3"/>
    <w:rsid w:val="005B17CF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07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706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26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58C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33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085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19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D4A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8EB"/>
    <w:rsid w:val="006209E8"/>
    <w:rsid w:val="00620B1C"/>
    <w:rsid w:val="00620B33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898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04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10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5DB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74D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1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06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4BD4"/>
    <w:rsid w:val="0067517B"/>
    <w:rsid w:val="00675652"/>
    <w:rsid w:val="0067568B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BF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8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A46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17"/>
    <w:rsid w:val="00696244"/>
    <w:rsid w:val="00696416"/>
    <w:rsid w:val="00696621"/>
    <w:rsid w:val="006966AB"/>
    <w:rsid w:val="006969D6"/>
    <w:rsid w:val="00696CF7"/>
    <w:rsid w:val="00697214"/>
    <w:rsid w:val="006972B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1D5"/>
    <w:rsid w:val="006A02B3"/>
    <w:rsid w:val="006A037A"/>
    <w:rsid w:val="006A05EF"/>
    <w:rsid w:val="006A0942"/>
    <w:rsid w:val="006A0B40"/>
    <w:rsid w:val="006A0BC7"/>
    <w:rsid w:val="006A0CDC"/>
    <w:rsid w:val="006A0D10"/>
    <w:rsid w:val="006A0F23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08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026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264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BE4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D7F2F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AD8"/>
    <w:rsid w:val="006F1D86"/>
    <w:rsid w:val="006F218B"/>
    <w:rsid w:val="006F22CB"/>
    <w:rsid w:val="006F2460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5ED8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AEC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ECE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EF1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2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7E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6A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04E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6CE6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32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3EC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47A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39B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38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05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4AF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39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4E2"/>
    <w:rsid w:val="007B16AF"/>
    <w:rsid w:val="007B16F9"/>
    <w:rsid w:val="007B1F6A"/>
    <w:rsid w:val="007B1F9A"/>
    <w:rsid w:val="007B2017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A97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3BC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2D61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6B4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8FE"/>
    <w:rsid w:val="007D6AAF"/>
    <w:rsid w:val="007D6C44"/>
    <w:rsid w:val="007D6C84"/>
    <w:rsid w:val="007D6CE5"/>
    <w:rsid w:val="007D6D26"/>
    <w:rsid w:val="007D6EF0"/>
    <w:rsid w:val="007D6F09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B52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5BA"/>
    <w:rsid w:val="007E7B2B"/>
    <w:rsid w:val="007E7CBA"/>
    <w:rsid w:val="007E7F17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CD8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054"/>
    <w:rsid w:val="008041A4"/>
    <w:rsid w:val="008041E1"/>
    <w:rsid w:val="00804667"/>
    <w:rsid w:val="0080471C"/>
    <w:rsid w:val="0080473E"/>
    <w:rsid w:val="00804777"/>
    <w:rsid w:val="00804862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65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129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0E5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1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3F23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4ED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A1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826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BC0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8B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CDA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5E5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0E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17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9CB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EE8"/>
    <w:rsid w:val="008D3F21"/>
    <w:rsid w:val="008D4277"/>
    <w:rsid w:val="008D42B9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1C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AAE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E7DCC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AD0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454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A4A"/>
    <w:rsid w:val="00910ED6"/>
    <w:rsid w:val="00910F69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255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C26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78E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1E6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714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662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734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C70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34F"/>
    <w:rsid w:val="009535FF"/>
    <w:rsid w:val="009537A7"/>
    <w:rsid w:val="00953850"/>
    <w:rsid w:val="009539E6"/>
    <w:rsid w:val="00953AFB"/>
    <w:rsid w:val="00953B1F"/>
    <w:rsid w:val="00953C94"/>
    <w:rsid w:val="0095402A"/>
    <w:rsid w:val="009543C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184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197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2FF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5C"/>
    <w:rsid w:val="00997B89"/>
    <w:rsid w:val="00997CA3"/>
    <w:rsid w:val="00997CFD"/>
    <w:rsid w:val="00997D17"/>
    <w:rsid w:val="009A00BE"/>
    <w:rsid w:val="009A0212"/>
    <w:rsid w:val="009A02E1"/>
    <w:rsid w:val="009A031F"/>
    <w:rsid w:val="009A0322"/>
    <w:rsid w:val="009A041C"/>
    <w:rsid w:val="009A0A97"/>
    <w:rsid w:val="009A10C3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9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48F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CE9"/>
    <w:rsid w:val="009A7D6E"/>
    <w:rsid w:val="009A7E9C"/>
    <w:rsid w:val="009B003C"/>
    <w:rsid w:val="009B0097"/>
    <w:rsid w:val="009B0373"/>
    <w:rsid w:val="009B0542"/>
    <w:rsid w:val="009B05FC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4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1DB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1DA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0F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608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48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DFD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69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6C6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4F77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4BCC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738"/>
    <w:rsid w:val="00A2481C"/>
    <w:rsid w:val="00A249DF"/>
    <w:rsid w:val="00A24BEA"/>
    <w:rsid w:val="00A24C00"/>
    <w:rsid w:val="00A24CCF"/>
    <w:rsid w:val="00A24ED8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273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A2E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9F9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1E5B"/>
    <w:rsid w:val="00A620AA"/>
    <w:rsid w:val="00A62111"/>
    <w:rsid w:val="00A622C9"/>
    <w:rsid w:val="00A6246C"/>
    <w:rsid w:val="00A6260F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33B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26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D09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1E5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7E1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3F7C"/>
    <w:rsid w:val="00AB4157"/>
    <w:rsid w:val="00AB42FF"/>
    <w:rsid w:val="00AB4EB6"/>
    <w:rsid w:val="00AB513E"/>
    <w:rsid w:val="00AB53BA"/>
    <w:rsid w:val="00AB542A"/>
    <w:rsid w:val="00AB542D"/>
    <w:rsid w:val="00AB55EF"/>
    <w:rsid w:val="00AB563D"/>
    <w:rsid w:val="00AB57AD"/>
    <w:rsid w:val="00AB583A"/>
    <w:rsid w:val="00AB5931"/>
    <w:rsid w:val="00AB5A57"/>
    <w:rsid w:val="00AB5A59"/>
    <w:rsid w:val="00AB5EF3"/>
    <w:rsid w:val="00AB6038"/>
    <w:rsid w:val="00AB60BF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C2"/>
    <w:rsid w:val="00AC13F4"/>
    <w:rsid w:val="00AC1593"/>
    <w:rsid w:val="00AC18EB"/>
    <w:rsid w:val="00AC198D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3F"/>
    <w:rsid w:val="00AC2D4D"/>
    <w:rsid w:val="00AC2D4E"/>
    <w:rsid w:val="00AC304B"/>
    <w:rsid w:val="00AC3084"/>
    <w:rsid w:val="00AC3431"/>
    <w:rsid w:val="00AC35A1"/>
    <w:rsid w:val="00AC35C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5AC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9D4"/>
    <w:rsid w:val="00AD6B6F"/>
    <w:rsid w:val="00AD6C7F"/>
    <w:rsid w:val="00AD6E10"/>
    <w:rsid w:val="00AD7015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5CF"/>
    <w:rsid w:val="00AE3A56"/>
    <w:rsid w:val="00AE3ABD"/>
    <w:rsid w:val="00AE3CD4"/>
    <w:rsid w:val="00AE3CE1"/>
    <w:rsid w:val="00AE3E14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12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449"/>
    <w:rsid w:val="00AF360A"/>
    <w:rsid w:val="00AF37AD"/>
    <w:rsid w:val="00AF3987"/>
    <w:rsid w:val="00AF3A59"/>
    <w:rsid w:val="00AF3AAF"/>
    <w:rsid w:val="00AF3C80"/>
    <w:rsid w:val="00AF3C8C"/>
    <w:rsid w:val="00AF41FC"/>
    <w:rsid w:val="00AF4258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6D0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10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A7A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68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6F43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1A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9E8"/>
    <w:rsid w:val="00B50CB9"/>
    <w:rsid w:val="00B50CCD"/>
    <w:rsid w:val="00B50E38"/>
    <w:rsid w:val="00B511A4"/>
    <w:rsid w:val="00B51367"/>
    <w:rsid w:val="00B51420"/>
    <w:rsid w:val="00B514D6"/>
    <w:rsid w:val="00B51526"/>
    <w:rsid w:val="00B5183B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57E8E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CCC"/>
    <w:rsid w:val="00B64D52"/>
    <w:rsid w:val="00B64DC2"/>
    <w:rsid w:val="00B64FFA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892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2"/>
    <w:rsid w:val="00B73DAF"/>
    <w:rsid w:val="00B73F01"/>
    <w:rsid w:val="00B7419B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8FF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CEF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BEE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685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098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786"/>
    <w:rsid w:val="00B907BC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8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0D7E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AB5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86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5CB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90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ABF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DE6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12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BF7E72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81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CEE"/>
    <w:rsid w:val="00C12DAF"/>
    <w:rsid w:val="00C12EB5"/>
    <w:rsid w:val="00C12FF1"/>
    <w:rsid w:val="00C130D2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0AD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909"/>
    <w:rsid w:val="00C40AA3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04D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35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57F40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06"/>
    <w:rsid w:val="00C6455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BB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5F3A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75"/>
    <w:rsid w:val="00C815FF"/>
    <w:rsid w:val="00C817A9"/>
    <w:rsid w:val="00C8198E"/>
    <w:rsid w:val="00C81B30"/>
    <w:rsid w:val="00C81E47"/>
    <w:rsid w:val="00C822E5"/>
    <w:rsid w:val="00C82387"/>
    <w:rsid w:val="00C825AF"/>
    <w:rsid w:val="00C826EE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79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6A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E35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397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4D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7D1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42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9C4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8C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5B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BD7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C85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4E8E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34C"/>
    <w:rsid w:val="00D36405"/>
    <w:rsid w:val="00D3646C"/>
    <w:rsid w:val="00D3668C"/>
    <w:rsid w:val="00D369EA"/>
    <w:rsid w:val="00D36A42"/>
    <w:rsid w:val="00D36AF8"/>
    <w:rsid w:val="00D36B0F"/>
    <w:rsid w:val="00D36BD8"/>
    <w:rsid w:val="00D36C8E"/>
    <w:rsid w:val="00D36CBE"/>
    <w:rsid w:val="00D370ED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CC2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D8B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10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0F5"/>
    <w:rsid w:val="00D5320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6C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3A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9FE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1D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1FB2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B9D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3ACC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4DF"/>
    <w:rsid w:val="00DA56CC"/>
    <w:rsid w:val="00DA5791"/>
    <w:rsid w:val="00DA5821"/>
    <w:rsid w:val="00DA5873"/>
    <w:rsid w:val="00DA5A53"/>
    <w:rsid w:val="00DA5AA7"/>
    <w:rsid w:val="00DA5B96"/>
    <w:rsid w:val="00DA5C71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4B8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6CE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79C"/>
    <w:rsid w:val="00DC08C3"/>
    <w:rsid w:val="00DC092D"/>
    <w:rsid w:val="00DC09E1"/>
    <w:rsid w:val="00DC0A3C"/>
    <w:rsid w:val="00DC0AB6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6D9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3EB"/>
    <w:rsid w:val="00DD1422"/>
    <w:rsid w:val="00DD1455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2AC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42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84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6D06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F2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70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B67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BAD"/>
    <w:rsid w:val="00E12C62"/>
    <w:rsid w:val="00E12DAD"/>
    <w:rsid w:val="00E12E5D"/>
    <w:rsid w:val="00E13428"/>
    <w:rsid w:val="00E134F4"/>
    <w:rsid w:val="00E136AE"/>
    <w:rsid w:val="00E139D0"/>
    <w:rsid w:val="00E13A9B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A9"/>
    <w:rsid w:val="00E145E0"/>
    <w:rsid w:val="00E14650"/>
    <w:rsid w:val="00E14913"/>
    <w:rsid w:val="00E14952"/>
    <w:rsid w:val="00E14AE9"/>
    <w:rsid w:val="00E14F59"/>
    <w:rsid w:val="00E150B1"/>
    <w:rsid w:val="00E151DC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75"/>
    <w:rsid w:val="00E248B5"/>
    <w:rsid w:val="00E24955"/>
    <w:rsid w:val="00E24B86"/>
    <w:rsid w:val="00E250DB"/>
    <w:rsid w:val="00E259F6"/>
    <w:rsid w:val="00E25ED0"/>
    <w:rsid w:val="00E25F49"/>
    <w:rsid w:val="00E26107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7"/>
    <w:rsid w:val="00E3231C"/>
    <w:rsid w:val="00E32556"/>
    <w:rsid w:val="00E32593"/>
    <w:rsid w:val="00E32705"/>
    <w:rsid w:val="00E32749"/>
    <w:rsid w:val="00E327E8"/>
    <w:rsid w:val="00E327EE"/>
    <w:rsid w:val="00E32CF4"/>
    <w:rsid w:val="00E32D72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69E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29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5CA"/>
    <w:rsid w:val="00E52654"/>
    <w:rsid w:val="00E52696"/>
    <w:rsid w:val="00E52C4B"/>
    <w:rsid w:val="00E52CCE"/>
    <w:rsid w:val="00E52F76"/>
    <w:rsid w:val="00E53138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45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06D"/>
    <w:rsid w:val="00E6412A"/>
    <w:rsid w:val="00E64286"/>
    <w:rsid w:val="00E64763"/>
    <w:rsid w:val="00E647A4"/>
    <w:rsid w:val="00E647AB"/>
    <w:rsid w:val="00E64D0C"/>
    <w:rsid w:val="00E64E85"/>
    <w:rsid w:val="00E6501F"/>
    <w:rsid w:val="00E6508E"/>
    <w:rsid w:val="00E65220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E82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BC7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4D56"/>
    <w:rsid w:val="00E952EA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6FF8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98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4B3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7F8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9C7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536"/>
    <w:rsid w:val="00ED261E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11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DC8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40A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D50"/>
    <w:rsid w:val="00F00F75"/>
    <w:rsid w:val="00F01176"/>
    <w:rsid w:val="00F0125B"/>
    <w:rsid w:val="00F017CB"/>
    <w:rsid w:val="00F0197D"/>
    <w:rsid w:val="00F01A58"/>
    <w:rsid w:val="00F01EBD"/>
    <w:rsid w:val="00F02069"/>
    <w:rsid w:val="00F020A7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9E5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4B"/>
    <w:rsid w:val="00F123DC"/>
    <w:rsid w:val="00F124CB"/>
    <w:rsid w:val="00F127D0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3DE1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870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083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D09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43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5FBD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64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288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79F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88E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64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09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36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A9B"/>
    <w:rsid w:val="00F81BE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0AD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4CCB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42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55C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0E5B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639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C8B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07"/>
    <w:rsid w:val="00FD00F8"/>
    <w:rsid w:val="00FD020A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989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3CC7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4F0C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A66"/>
    <w:rsid w:val="00FF7E75"/>
    <w:rsid w:val="06D95FBA"/>
    <w:rsid w:val="10DC6322"/>
    <w:rsid w:val="138AF815"/>
    <w:rsid w:val="16D0C618"/>
    <w:rsid w:val="1B066F94"/>
    <w:rsid w:val="1DAE86FA"/>
    <w:rsid w:val="203E78AD"/>
    <w:rsid w:val="2AEC1486"/>
    <w:rsid w:val="2C958D13"/>
    <w:rsid w:val="485EC45E"/>
    <w:rsid w:val="4B90115B"/>
    <w:rsid w:val="550F7709"/>
    <w:rsid w:val="5EB5B54D"/>
    <w:rsid w:val="62E87016"/>
    <w:rsid w:val="66880A8D"/>
    <w:rsid w:val="6C353E06"/>
    <w:rsid w:val="790419CE"/>
    <w:rsid w:val="7FDDC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A0C5D8A7-A829-4130-9883-09BBCFA0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3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D6F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D6F0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ListParagraph1">
    <w:name w:val="List Paragraph1"/>
    <w:basedOn w:val="Normal"/>
    <w:rsid w:val="009E1DFD"/>
    <w:pPr>
      <w:overflowPunct/>
      <w:autoSpaceDE/>
      <w:autoSpaceDN/>
      <w:adjustRightInd/>
      <w:spacing w:before="100" w:beforeAutospacing="1" w:after="180"/>
      <w:ind w:left="720"/>
      <w:contextualSpacing/>
    </w:pPr>
    <w:rPr>
      <w:sz w:val="24"/>
      <w:szCs w:val="24"/>
      <w:lang w:eastAsia="zh-CN"/>
    </w:rPr>
  </w:style>
  <w:style w:type="character" w:customStyle="1" w:styleId="B1Zchn">
    <w:name w:val="B1 Zchn"/>
    <w:qFormat/>
    <w:locked/>
    <w:rsid w:val="003E3881"/>
    <w:rPr>
      <w:lang w:val="x-none" w:eastAsia="en-US"/>
    </w:rPr>
  </w:style>
  <w:style w:type="character" w:customStyle="1" w:styleId="Date1">
    <w:name w:val="Date1"/>
    <w:basedOn w:val="DefaultParagraphFont"/>
    <w:rsid w:val="00191C56"/>
  </w:style>
  <w:style w:type="character" w:customStyle="1" w:styleId="B1Char">
    <w:name w:val="B1 Char"/>
    <w:qFormat/>
    <w:rsid w:val="006B0408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2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C3F3B7-0E06-4A9C-BAB7-F0F623517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7757</TotalTime>
  <Pages>3</Pages>
  <Words>816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6318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2949211</vt:i4>
      </vt:variant>
      <vt:variant>
        <vt:i4>12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2949211</vt:i4>
      </vt:variant>
      <vt:variant>
        <vt:i4>9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4390950</vt:i4>
      </vt:variant>
      <vt:variant>
        <vt:i4>6</vt:i4>
      </vt:variant>
      <vt:variant>
        <vt:i4>0</vt:i4>
      </vt:variant>
      <vt:variant>
        <vt:i4>5</vt:i4>
      </vt:variant>
      <vt:variant>
        <vt:lpwstr>mailto:meng.zhang@intel.com</vt:lpwstr>
      </vt:variant>
      <vt:variant>
        <vt:lpwstr/>
      </vt:variant>
      <vt:variant>
        <vt:i4>2949211</vt:i4>
      </vt:variant>
      <vt:variant>
        <vt:i4>3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1414</cp:revision>
  <cp:lastPrinted>2011-11-12T02:49:00Z</cp:lastPrinted>
  <dcterms:created xsi:type="dcterms:W3CDTF">2021-11-05T01:40:00Z</dcterms:created>
  <dcterms:modified xsi:type="dcterms:W3CDTF">2024-11-08T22:04:00Z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